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52" w:rsidRPr="00EB6E40" w:rsidRDefault="005F5B52" w:rsidP="00EB6E40">
      <w:pPr>
        <w:spacing w:after="0" w:line="240" w:lineRule="auto"/>
        <w:rPr>
          <w:rFonts w:asciiTheme="minorHAnsi" w:hAnsiTheme="minorHAnsi" w:cs="Calibri"/>
          <w:b/>
          <w:u w:val="single"/>
        </w:rPr>
      </w:pPr>
    </w:p>
    <w:p w:rsidR="008A287F" w:rsidRPr="00EB6E40" w:rsidRDefault="000373D4" w:rsidP="00EB6E40">
      <w:pPr>
        <w:spacing w:after="0" w:line="240" w:lineRule="auto"/>
        <w:rPr>
          <w:rFonts w:asciiTheme="minorHAnsi" w:hAnsiTheme="minorHAnsi" w:cs="Calibri"/>
          <w:b/>
          <w:sz w:val="28"/>
          <w:szCs w:val="28"/>
          <w:u w:val="single"/>
        </w:rPr>
      </w:pPr>
      <w:r w:rsidRPr="00EB6E40">
        <w:rPr>
          <w:rFonts w:asciiTheme="minorHAnsi" w:hAnsiTheme="minorHAnsi" w:cs="Calibri"/>
          <w:b/>
          <w:sz w:val="28"/>
          <w:szCs w:val="28"/>
          <w:u w:val="single"/>
        </w:rPr>
        <w:t>Aus der Ge</w:t>
      </w:r>
      <w:r w:rsidR="0085505E" w:rsidRPr="00EB6E40">
        <w:rPr>
          <w:rFonts w:asciiTheme="minorHAnsi" w:hAnsiTheme="minorHAnsi" w:cs="Calibri"/>
          <w:b/>
          <w:sz w:val="28"/>
          <w:szCs w:val="28"/>
          <w:u w:val="single"/>
        </w:rPr>
        <w:t>me</w:t>
      </w:r>
      <w:r w:rsidR="000E585F" w:rsidRPr="00EB6E40">
        <w:rPr>
          <w:rFonts w:asciiTheme="minorHAnsi" w:hAnsiTheme="minorHAnsi" w:cs="Calibri"/>
          <w:b/>
          <w:sz w:val="28"/>
          <w:szCs w:val="28"/>
          <w:u w:val="single"/>
        </w:rPr>
        <w:t>inderatssitzung vom</w:t>
      </w:r>
      <w:r w:rsidR="00A35060" w:rsidRPr="00EB6E40">
        <w:rPr>
          <w:rFonts w:asciiTheme="minorHAnsi" w:hAnsiTheme="minorHAnsi" w:cs="Calibri"/>
          <w:b/>
          <w:sz w:val="28"/>
          <w:szCs w:val="28"/>
          <w:u w:val="single"/>
        </w:rPr>
        <w:t xml:space="preserve"> </w:t>
      </w:r>
      <w:r w:rsidR="00A057F3">
        <w:rPr>
          <w:rFonts w:asciiTheme="minorHAnsi" w:hAnsiTheme="minorHAnsi" w:cs="Calibri"/>
          <w:b/>
          <w:sz w:val="28"/>
          <w:szCs w:val="28"/>
          <w:u w:val="single"/>
        </w:rPr>
        <w:t>04. Juni 2014</w:t>
      </w:r>
    </w:p>
    <w:p w:rsidR="00805AC0" w:rsidRPr="00EB6E40" w:rsidRDefault="00805AC0" w:rsidP="00EB6E40">
      <w:pPr>
        <w:spacing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de-CH"/>
        </w:rPr>
      </w:pPr>
    </w:p>
    <w:p w:rsidR="00DC35BE" w:rsidRPr="00EB6E40" w:rsidRDefault="00DC35BE" w:rsidP="00EB6E40">
      <w:pPr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de-CH"/>
        </w:rPr>
      </w:pPr>
    </w:p>
    <w:p w:rsidR="00A057F3" w:rsidRPr="00A057F3" w:rsidRDefault="00627F8D" w:rsidP="00A057F3">
      <w:pPr>
        <w:pStyle w:val="FormatvorlageText10pt"/>
        <w:shd w:val="clear" w:color="auto" w:fill="D9D9D9"/>
        <w:spacing w:line="240" w:lineRule="auto"/>
        <w:ind w:left="2124" w:hanging="2124"/>
        <w:rPr>
          <w:rFonts w:ascii="Calibri" w:hAnsi="Calibri"/>
          <w:b/>
          <w:bCs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 xml:space="preserve">Traktandum </w:t>
      </w:r>
      <w:r w:rsidR="00A057F3">
        <w:rPr>
          <w:rFonts w:asciiTheme="minorHAnsi" w:hAnsiTheme="minorHAnsi"/>
          <w:b/>
          <w:bCs/>
          <w:sz w:val="22"/>
          <w:szCs w:val="22"/>
        </w:rPr>
        <w:t>4</w:t>
      </w:r>
      <w:r w:rsidR="00A20ED4" w:rsidRPr="00EB6E40">
        <w:rPr>
          <w:rFonts w:asciiTheme="minorHAnsi" w:hAnsiTheme="minorHAnsi"/>
          <w:b/>
          <w:bCs/>
          <w:sz w:val="22"/>
          <w:szCs w:val="22"/>
        </w:rPr>
        <w:tab/>
      </w:r>
      <w:r w:rsidR="00A057F3" w:rsidRPr="00A057F3">
        <w:rPr>
          <w:rFonts w:ascii="Calibri" w:hAnsi="Calibri"/>
          <w:b/>
          <w:bCs/>
          <w:sz w:val="22"/>
          <w:szCs w:val="22"/>
        </w:rPr>
        <w:t>Vorschlag Netzwerk der kleinen und mittleren Gemeinden des Kantons Solothurn (</w:t>
      </w:r>
      <w:proofErr w:type="spellStart"/>
      <w:r w:rsidR="00A057F3" w:rsidRPr="00A057F3">
        <w:rPr>
          <w:rFonts w:ascii="Calibri" w:hAnsi="Calibri"/>
          <w:b/>
          <w:bCs/>
          <w:sz w:val="22"/>
          <w:szCs w:val="22"/>
        </w:rPr>
        <w:t>kmgSO</w:t>
      </w:r>
      <w:proofErr w:type="spellEnd"/>
      <w:r w:rsidR="00A057F3" w:rsidRPr="00A057F3">
        <w:rPr>
          <w:rFonts w:ascii="Calibri" w:hAnsi="Calibri"/>
          <w:b/>
          <w:bCs/>
          <w:sz w:val="22"/>
          <w:szCs w:val="22"/>
        </w:rPr>
        <w:t>) gegen den NFA (neuen Finanzausgleich) das Gemeindereferendum zu ergreifen</w:t>
      </w:r>
    </w:p>
    <w:p w:rsidR="00EE2B34" w:rsidRPr="00EB6E40" w:rsidRDefault="00EE2B34" w:rsidP="00EB6E40">
      <w:pPr>
        <w:spacing w:after="0" w:line="240" w:lineRule="auto"/>
        <w:rPr>
          <w:rFonts w:asciiTheme="minorHAnsi" w:hAnsiTheme="minorHAnsi" w:cs="Gautami"/>
          <w:b/>
          <w:bCs/>
          <w:sz w:val="20"/>
          <w:szCs w:val="20"/>
        </w:rPr>
      </w:pP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A057F3">
        <w:rPr>
          <w:rFonts w:asciiTheme="minorHAnsi" w:hAnsiTheme="minorHAnsi"/>
          <w:iCs/>
          <w:sz w:val="20"/>
          <w:szCs w:val="20"/>
        </w:rPr>
        <w:t>Mit Mail vom 26.Mai 2014 wurde vom Netzwerk kleiner und mittlerer Gemeinden Kanton Solothurn (</w:t>
      </w:r>
      <w:proofErr w:type="spellStart"/>
      <w:r w:rsidRPr="00A057F3">
        <w:rPr>
          <w:rFonts w:asciiTheme="minorHAnsi" w:hAnsiTheme="minorHAnsi"/>
          <w:iCs/>
          <w:sz w:val="20"/>
          <w:szCs w:val="20"/>
        </w:rPr>
        <w:t>kmgSO</w:t>
      </w:r>
      <w:proofErr w:type="spellEnd"/>
      <w:r w:rsidRPr="00A057F3">
        <w:rPr>
          <w:rFonts w:asciiTheme="minorHAnsi" w:hAnsiTheme="minorHAnsi"/>
          <w:iCs/>
          <w:sz w:val="20"/>
          <w:szCs w:val="20"/>
        </w:rPr>
        <w:t>) ein Einreichungsformular, sowie ein Musterantrag zugestellt. Die Frage stellt sich, ob Halten bei der Ergreifung des fakultativen Referendums gegen den NFA mitmachen soll.</w:t>
      </w: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A057F3">
        <w:rPr>
          <w:rFonts w:asciiTheme="minorHAnsi" w:hAnsiTheme="minorHAnsi"/>
          <w:iCs/>
          <w:sz w:val="20"/>
          <w:szCs w:val="20"/>
        </w:rPr>
        <w:t>Auch wenn im Moment noch unsicher ist, wie die zukünftigen Zahlungen an unsere Gemeinde aussehen werden, schlägt der Vorsitzende vor, das Referendum nicht zu ergreifen. Gegenvorschläge werden keine gemacht.</w:t>
      </w: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  <w:r w:rsidRPr="00A057F3">
        <w:rPr>
          <w:rFonts w:asciiTheme="minorHAnsi" w:hAnsiTheme="minorHAnsi"/>
          <w:i/>
          <w:iCs/>
          <w:sz w:val="20"/>
          <w:szCs w:val="20"/>
        </w:rPr>
        <w:t>Beschluss</w:t>
      </w:r>
      <w:r w:rsidRPr="00A057F3">
        <w:rPr>
          <w:rFonts w:asciiTheme="minorHAnsi" w:hAnsiTheme="minorHAnsi"/>
          <w:iCs/>
          <w:sz w:val="20"/>
          <w:szCs w:val="20"/>
        </w:rPr>
        <w:tab/>
        <w:t>Der Gemeinderat ist einstimmig dafür, kein fakultatives Referendum gegen den neuen Finanzausgleich zu ergreifen.</w:t>
      </w:r>
    </w:p>
    <w:p w:rsidR="005F5B52" w:rsidRPr="00EB6E40" w:rsidRDefault="005F5B52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A20ED4" w:rsidP="00EB6E40">
      <w:pPr>
        <w:spacing w:after="0" w:line="240" w:lineRule="auto"/>
        <w:rPr>
          <w:rFonts w:asciiTheme="minorHAnsi" w:hAnsiTheme="minorHAnsi"/>
          <w:iCs/>
          <w:sz w:val="20"/>
          <w:szCs w:val="20"/>
        </w:rPr>
      </w:pPr>
    </w:p>
    <w:p w:rsidR="00A20ED4" w:rsidRPr="00EB6E40" w:rsidRDefault="00627F8D" w:rsidP="00EB6E40">
      <w:pPr>
        <w:pStyle w:val="FormatvorlageText10pt"/>
        <w:shd w:val="clear" w:color="auto" w:fill="D9D9D9"/>
        <w:spacing w:line="240" w:lineRule="auto"/>
        <w:ind w:left="2124" w:hanging="2124"/>
        <w:rPr>
          <w:rFonts w:asciiTheme="minorHAnsi" w:hAnsiTheme="minorHAnsi" w:cs="Gautami"/>
          <w:sz w:val="22"/>
          <w:szCs w:val="22"/>
        </w:rPr>
      </w:pPr>
      <w:r w:rsidRPr="00EB6E40">
        <w:rPr>
          <w:rFonts w:asciiTheme="minorHAnsi" w:hAnsiTheme="minorHAnsi"/>
          <w:b/>
          <w:bCs/>
          <w:sz w:val="22"/>
          <w:szCs w:val="22"/>
        </w:rPr>
        <w:t xml:space="preserve">Traktandum </w:t>
      </w:r>
      <w:r w:rsidR="00A057F3">
        <w:rPr>
          <w:rFonts w:asciiTheme="minorHAnsi" w:hAnsiTheme="minorHAnsi"/>
          <w:b/>
          <w:bCs/>
          <w:sz w:val="22"/>
          <w:szCs w:val="22"/>
        </w:rPr>
        <w:t>7</w:t>
      </w:r>
      <w:r w:rsidR="00A20ED4" w:rsidRPr="00EB6E40">
        <w:rPr>
          <w:rFonts w:asciiTheme="minorHAnsi" w:hAnsiTheme="minorHAnsi"/>
          <w:b/>
          <w:bCs/>
          <w:sz w:val="22"/>
          <w:szCs w:val="22"/>
        </w:rPr>
        <w:tab/>
      </w:r>
      <w:r w:rsidR="00A057F3">
        <w:rPr>
          <w:rFonts w:asciiTheme="minorHAnsi" w:hAnsiTheme="minorHAnsi"/>
          <w:b/>
          <w:bCs/>
          <w:sz w:val="22"/>
          <w:szCs w:val="22"/>
        </w:rPr>
        <w:t>Berichte aus den Ressorts</w:t>
      </w:r>
    </w:p>
    <w:p w:rsidR="00B82176" w:rsidRPr="00EB6E40" w:rsidRDefault="00B82176" w:rsidP="00EB6E40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b/>
          <w:bCs/>
          <w:sz w:val="20"/>
          <w:szCs w:val="20"/>
          <w:lang w:eastAsia="de-CH"/>
        </w:rPr>
      </w:pPr>
      <w:r w:rsidRPr="00A057F3">
        <w:rPr>
          <w:rFonts w:asciiTheme="minorHAnsi" w:hAnsiTheme="minorHAnsi"/>
          <w:b/>
          <w:bCs/>
          <w:sz w:val="20"/>
          <w:szCs w:val="20"/>
          <w:lang w:eastAsia="de-CH"/>
        </w:rPr>
        <w:t>Beat Gattlen</w:t>
      </w:r>
    </w:p>
    <w:p w:rsid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u w:val="single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>a)</w:t>
      </w: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u w:val="single"/>
          <w:lang w:eastAsia="de-CH"/>
        </w:rPr>
        <w:t xml:space="preserve">Regierungsratsbeschluss Teilrevision des Einführungsgesetzes zur eidgenössischen Bevölkerungs- und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u w:val="single"/>
          <w:lang w:eastAsia="de-CH"/>
        </w:rPr>
        <w:t>Zivilschutzgesetzgebung (EG BZG):</w:t>
      </w:r>
      <w:r w:rsidRPr="00A057F3">
        <w:rPr>
          <w:rFonts w:asciiTheme="minorHAnsi" w:hAnsiTheme="minorHAnsi"/>
          <w:sz w:val="20"/>
          <w:szCs w:val="20"/>
          <w:lang w:eastAsia="de-CH"/>
        </w:rPr>
        <w:t xml:space="preserve"> Die Vorlage wird zuhanden des Kantonsrates beschlossen.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>Die wichtigsten Folgen davon sind: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- Ersatzbeiträge werden gestrichen. Der Antrag „Für Verwendung von Ersatzbeiträgen“ wurde heute noch von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  der Finanzverwalterin gestellt. Es ist jedoch unsicher, ob dieser noch erfüllt wird.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>- Zivilschutzkreise müssen erhöht werden auf mindestens 20'000 Einwohner.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- Die Verantwortlichkeit für die Zivilschutzräume liegt weiterhin bei der Zivilschutzorganisation, die Mittel dazu </w:t>
      </w:r>
    </w:p>
    <w:p w:rsid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  sind aber neu beim Kanton.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  <w:lang w:eastAsia="de-CH"/>
        </w:rPr>
      </w:pPr>
      <w:r w:rsidRPr="00A057F3">
        <w:rPr>
          <w:rFonts w:asciiTheme="minorHAnsi" w:hAnsiTheme="minorHAnsi"/>
          <w:b/>
          <w:bCs/>
          <w:sz w:val="20"/>
          <w:szCs w:val="20"/>
          <w:lang w:eastAsia="de-CH"/>
        </w:rPr>
        <w:t>Daniela Gilgen</w:t>
      </w:r>
    </w:p>
    <w:p w:rsid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>a)</w:t>
      </w: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u w:val="single"/>
          <w:lang w:eastAsia="de-CH"/>
        </w:rPr>
        <w:t>Schulgemeindeversammlung HOEK:</w:t>
      </w:r>
      <w:r w:rsidRPr="00A057F3">
        <w:rPr>
          <w:rFonts w:asciiTheme="minorHAnsi" w:hAnsiTheme="minorHAnsi"/>
          <w:sz w:val="20"/>
          <w:szCs w:val="20"/>
          <w:lang w:eastAsia="de-CH"/>
        </w:rPr>
        <w:t xml:space="preserve"> Die Beteiligung der Bevölkerung war wie üblich klein. Die Anträge wurd</w:t>
      </w:r>
      <w:r>
        <w:rPr>
          <w:rFonts w:asciiTheme="minorHAnsi" w:hAnsiTheme="minorHAnsi"/>
          <w:sz w:val="20"/>
          <w:szCs w:val="20"/>
          <w:lang w:eastAsia="de-CH"/>
        </w:rPr>
        <w:t xml:space="preserve">en alle </w:t>
      </w:r>
    </w:p>
    <w:p w:rsid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genehmigt. Da im 2015/16 sehr viele Kinder in die Schule kommen, hätte es 30 Zusatzstunden gegeben. Anstelle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>dieser Zusatzstunden wird eine weitere kleinere Klasse geführt.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ab/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  <w:lang w:eastAsia="de-CH"/>
        </w:rPr>
      </w:pPr>
      <w:r w:rsidRPr="00A057F3">
        <w:rPr>
          <w:rFonts w:asciiTheme="minorHAnsi" w:hAnsiTheme="minorHAnsi"/>
          <w:b/>
          <w:bCs/>
          <w:sz w:val="20"/>
          <w:szCs w:val="20"/>
          <w:lang w:eastAsia="de-CH"/>
        </w:rPr>
        <w:t>Christoph Moser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u w:val="single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>
        <w:rPr>
          <w:rFonts w:asciiTheme="minorHAnsi" w:hAnsiTheme="minorHAnsi"/>
          <w:sz w:val="20"/>
          <w:szCs w:val="20"/>
          <w:u w:val="single"/>
          <w:lang w:eastAsia="de-CH"/>
        </w:rPr>
        <w:t>B</w:t>
      </w:r>
      <w:r w:rsidRPr="00A057F3">
        <w:rPr>
          <w:rFonts w:asciiTheme="minorHAnsi" w:hAnsiTheme="minorHAnsi"/>
          <w:sz w:val="20"/>
          <w:szCs w:val="20"/>
          <w:u w:val="single"/>
          <w:lang w:eastAsia="de-CH"/>
        </w:rPr>
        <w:t>aukommission</w:t>
      </w:r>
    </w:p>
    <w:p w:rsid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>a)</w:t>
      </w: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proofErr w:type="spellStart"/>
      <w:r w:rsidRPr="00A057F3">
        <w:rPr>
          <w:rFonts w:asciiTheme="minorHAnsi" w:hAnsiTheme="minorHAnsi"/>
          <w:i/>
          <w:sz w:val="20"/>
          <w:szCs w:val="20"/>
          <w:u w:val="single"/>
          <w:lang w:eastAsia="de-CH"/>
        </w:rPr>
        <w:t>Feinbeläge</w:t>
      </w:r>
      <w:proofErr w:type="spellEnd"/>
      <w:r w:rsidRPr="00A057F3">
        <w:rPr>
          <w:rFonts w:asciiTheme="minorHAnsi" w:hAnsiTheme="minorHAnsi"/>
          <w:i/>
          <w:sz w:val="20"/>
          <w:szCs w:val="20"/>
          <w:u w:val="single"/>
          <w:lang w:eastAsia="de-CH"/>
        </w:rPr>
        <w:t>:</w:t>
      </w:r>
      <w:r w:rsidRPr="00A057F3">
        <w:rPr>
          <w:rFonts w:asciiTheme="minorHAnsi" w:hAnsiTheme="minorHAnsi"/>
          <w:sz w:val="20"/>
          <w:szCs w:val="20"/>
          <w:lang w:eastAsia="de-CH"/>
        </w:rPr>
        <w:t xml:space="preserve"> Laut Information von Walter </w:t>
      </w:r>
      <w:proofErr w:type="spellStart"/>
      <w:r w:rsidRPr="00A057F3">
        <w:rPr>
          <w:rFonts w:asciiTheme="minorHAnsi" w:hAnsiTheme="minorHAnsi"/>
          <w:sz w:val="20"/>
          <w:szCs w:val="20"/>
          <w:lang w:eastAsia="de-CH"/>
        </w:rPr>
        <w:t>Rettenmund</w:t>
      </w:r>
      <w:proofErr w:type="spellEnd"/>
      <w:r w:rsidRPr="00A057F3">
        <w:rPr>
          <w:rFonts w:asciiTheme="minorHAnsi" w:hAnsiTheme="minorHAnsi"/>
          <w:sz w:val="20"/>
          <w:szCs w:val="20"/>
          <w:lang w:eastAsia="de-CH"/>
        </w:rPr>
        <w:t xml:space="preserve"> hätten die ausstehenden </w:t>
      </w:r>
      <w:proofErr w:type="spellStart"/>
      <w:r w:rsidRPr="00A057F3">
        <w:rPr>
          <w:rFonts w:asciiTheme="minorHAnsi" w:hAnsiTheme="minorHAnsi"/>
          <w:sz w:val="20"/>
          <w:szCs w:val="20"/>
          <w:lang w:eastAsia="de-CH"/>
        </w:rPr>
        <w:t>Feinbeläge</w:t>
      </w:r>
      <w:proofErr w:type="spellEnd"/>
      <w:r w:rsidRPr="00A057F3">
        <w:rPr>
          <w:rFonts w:asciiTheme="minorHAnsi" w:hAnsiTheme="minorHAnsi"/>
          <w:sz w:val="20"/>
          <w:szCs w:val="20"/>
          <w:lang w:eastAsia="de-CH"/>
        </w:rPr>
        <w:t xml:space="preserve"> durch die Firma Strabag </w:t>
      </w:r>
    </w:p>
    <w:p w:rsid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 w:rsidRPr="00A057F3"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>bis Ende Mai ausgeführt werden sollen. Die Frist wurde bis Ende Juni 2014verlänger</w:t>
      </w:r>
      <w:r>
        <w:rPr>
          <w:rFonts w:asciiTheme="minorHAnsi" w:hAnsiTheme="minorHAnsi"/>
          <w:sz w:val="20"/>
          <w:szCs w:val="20"/>
          <w:lang w:eastAsia="de-CH"/>
        </w:rPr>
        <w:t xml:space="preserve">t. Die Arbeit wird bei erneuter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ind w:left="705" w:hanging="705"/>
        <w:rPr>
          <w:rFonts w:asciiTheme="minorHAnsi" w:hAnsiTheme="minorHAnsi"/>
          <w:sz w:val="20"/>
          <w:szCs w:val="20"/>
          <w:lang w:eastAsia="de-CH"/>
        </w:rPr>
      </w:pPr>
      <w:r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>Nichteinhaltung des Termins neu vergeben.</w:t>
      </w:r>
    </w:p>
    <w:p w:rsidR="00A057F3" w:rsidRDefault="00A057F3" w:rsidP="00A057F3">
      <w:pPr>
        <w:tabs>
          <w:tab w:val="left" w:pos="426"/>
        </w:tabs>
        <w:spacing w:after="0"/>
        <w:ind w:left="705" w:hanging="705"/>
      </w:pPr>
      <w:r>
        <w:t>d)</w:t>
      </w:r>
      <w:r>
        <w:tab/>
      </w:r>
      <w:r w:rsidRPr="00657882">
        <w:rPr>
          <w:i/>
          <w:u w:val="single"/>
        </w:rPr>
        <w:t>Instandstellung Flurwege:</w:t>
      </w:r>
      <w:r>
        <w:t xml:space="preserve"> Im Jahr 2014 wird die Eimattstrasse instand gestellt. Zukünftig soll jedes Jahr </w:t>
      </w:r>
    </w:p>
    <w:p w:rsidR="00A057F3" w:rsidRDefault="00A057F3" w:rsidP="00A057F3">
      <w:pPr>
        <w:tabs>
          <w:tab w:val="left" w:pos="426"/>
        </w:tabs>
        <w:spacing w:after="0"/>
        <w:ind w:left="705" w:hanging="705"/>
      </w:pPr>
      <w:r>
        <w:tab/>
      </w:r>
      <w:r>
        <w:t>ein Weg saniert werden.</w:t>
      </w:r>
    </w:p>
    <w:p w:rsidR="00A057F3" w:rsidRDefault="00A057F3" w:rsidP="00A057F3">
      <w:pPr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</w:p>
    <w:p w:rsidR="00A057F3" w:rsidRPr="00A057F3" w:rsidRDefault="00A057F3" w:rsidP="00A057F3">
      <w:pPr>
        <w:spacing w:after="0" w:line="240" w:lineRule="auto"/>
        <w:rPr>
          <w:rFonts w:asciiTheme="minorHAnsi" w:hAnsiTheme="minorHAnsi"/>
          <w:b/>
          <w:bCs/>
          <w:sz w:val="20"/>
          <w:szCs w:val="20"/>
          <w:lang w:eastAsia="de-CH"/>
        </w:rPr>
      </w:pPr>
      <w:r w:rsidRPr="00A057F3">
        <w:rPr>
          <w:rFonts w:asciiTheme="minorHAnsi" w:hAnsiTheme="minorHAnsi"/>
          <w:b/>
          <w:bCs/>
          <w:sz w:val="20"/>
          <w:szCs w:val="20"/>
          <w:lang w:eastAsia="de-CH"/>
        </w:rPr>
        <w:t>Eduard Gerber</w:t>
      </w:r>
    </w:p>
    <w:p w:rsid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>l)</w:t>
      </w:r>
      <w:r w:rsidRPr="00A057F3"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u w:val="single"/>
          <w:lang w:eastAsia="de-CH"/>
        </w:rPr>
        <w:t>Wasserversorgung Äusseres Wasseramt:</w:t>
      </w:r>
      <w:r w:rsidRPr="00A057F3">
        <w:rPr>
          <w:rFonts w:asciiTheme="minorHAnsi" w:hAnsiTheme="minorHAnsi"/>
          <w:sz w:val="20"/>
          <w:szCs w:val="20"/>
          <w:lang w:eastAsia="de-CH"/>
        </w:rPr>
        <w:t xml:space="preserve"> Schreibt mit Brief vom 27.5.2014 (Antwort auf unseren Brief vom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>10.12.2013) folgende Antwort: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>- Statuten werden revidiert. Unser Vorschlag auf Reduktion der Delegiertenzahl soll aufgenommen werden.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>- Finanzen - Der ZV sieht keinen Grund, die Wasserzinse anzupassen.</w:t>
      </w:r>
    </w:p>
    <w:p w:rsid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 w:rsidRPr="00A057F3">
        <w:rPr>
          <w:rFonts w:asciiTheme="minorHAnsi" w:hAnsiTheme="minorHAnsi"/>
          <w:sz w:val="20"/>
          <w:szCs w:val="20"/>
          <w:lang w:eastAsia="de-CH"/>
        </w:rPr>
        <w:tab/>
        <w:t xml:space="preserve">Aus der Jahresrechnung 2013 geht aber hervor, dass grosse Investitionen verschoben wurden. Auch hat man 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r>
        <w:rPr>
          <w:rFonts w:asciiTheme="minorHAnsi" w:hAnsiTheme="minorHAnsi"/>
          <w:sz w:val="20"/>
          <w:szCs w:val="20"/>
          <w:lang w:eastAsia="de-CH"/>
        </w:rPr>
        <w:tab/>
      </w:r>
      <w:r w:rsidRPr="00A057F3">
        <w:rPr>
          <w:rFonts w:asciiTheme="minorHAnsi" w:hAnsiTheme="minorHAnsi"/>
          <w:sz w:val="20"/>
          <w:szCs w:val="20"/>
          <w:lang w:eastAsia="de-CH"/>
        </w:rPr>
        <w:t>offenbar keinen Plan, wie das Leitungsnetz saniert werden könnte.</w:t>
      </w:r>
    </w:p>
    <w:p w:rsidR="00A057F3" w:rsidRPr="00A057F3" w:rsidRDefault="00A057F3" w:rsidP="00A057F3">
      <w:pPr>
        <w:tabs>
          <w:tab w:val="left" w:pos="426"/>
        </w:tabs>
        <w:spacing w:after="0" w:line="240" w:lineRule="auto"/>
        <w:rPr>
          <w:rFonts w:asciiTheme="minorHAnsi" w:hAnsiTheme="minorHAnsi"/>
          <w:sz w:val="20"/>
          <w:szCs w:val="20"/>
          <w:lang w:eastAsia="de-CH"/>
        </w:rPr>
      </w:pPr>
      <w:bookmarkStart w:id="0" w:name="_GoBack"/>
      <w:bookmarkEnd w:id="0"/>
    </w:p>
    <w:sectPr w:rsidR="00A057F3" w:rsidRPr="00A057F3" w:rsidSect="00627F8D">
      <w:headerReference w:type="default" r:id="rId8"/>
      <w:footerReference w:type="default" r:id="rId9"/>
      <w:pgSz w:w="11906" w:h="16838" w:code="9"/>
      <w:pgMar w:top="1245" w:right="851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F3" w:rsidRDefault="00A057F3" w:rsidP="00B65FEC">
      <w:pPr>
        <w:spacing w:after="0" w:line="240" w:lineRule="auto"/>
      </w:pPr>
      <w:r>
        <w:separator/>
      </w:r>
    </w:p>
  </w:endnote>
  <w:endnote w:type="continuationSeparator" w:id="0">
    <w:p w:rsidR="00A057F3" w:rsidRDefault="00A057F3" w:rsidP="00B6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50" w:rsidRDefault="00A0545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057F3" w:rsidRPr="00A057F3">
      <w:rPr>
        <w:noProof/>
        <w:lang w:val="de-DE"/>
      </w:rPr>
      <w:t>1</w:t>
    </w:r>
    <w:r>
      <w:fldChar w:fldCharType="end"/>
    </w:r>
  </w:p>
  <w:p w:rsidR="00A05450" w:rsidRDefault="00A054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F3" w:rsidRDefault="00A057F3" w:rsidP="00B65FEC">
      <w:pPr>
        <w:spacing w:after="0" w:line="240" w:lineRule="auto"/>
      </w:pPr>
      <w:r>
        <w:separator/>
      </w:r>
    </w:p>
  </w:footnote>
  <w:footnote w:type="continuationSeparator" w:id="0">
    <w:p w:rsidR="00A057F3" w:rsidRDefault="00A057F3" w:rsidP="00B6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8D" w:rsidRDefault="00627F8D" w:rsidP="00627F8D">
    <w:pPr>
      <w:pStyle w:val="Kopfzeile"/>
      <w:tabs>
        <w:tab w:val="clear" w:pos="4536"/>
        <w:tab w:val="clear" w:pos="9072"/>
        <w:tab w:val="left" w:pos="851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57150</wp:posOffset>
          </wp:positionH>
          <wp:positionV relativeFrom="margin">
            <wp:posOffset>-581025</wp:posOffset>
          </wp:positionV>
          <wp:extent cx="371475" cy="495300"/>
          <wp:effectExtent l="0" t="0" r="9525" b="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Einwohnergemeinde Halten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71126"/>
    <w:multiLevelType w:val="hybridMultilevel"/>
    <w:tmpl w:val="04E65F7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04D93"/>
    <w:multiLevelType w:val="hybridMultilevel"/>
    <w:tmpl w:val="95EC0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F3"/>
    <w:rsid w:val="000053A4"/>
    <w:rsid w:val="00024D54"/>
    <w:rsid w:val="00035C01"/>
    <w:rsid w:val="0003720E"/>
    <w:rsid w:val="000373D4"/>
    <w:rsid w:val="00056BCF"/>
    <w:rsid w:val="00086FEE"/>
    <w:rsid w:val="0008701C"/>
    <w:rsid w:val="000D77B5"/>
    <w:rsid w:val="000E4BE9"/>
    <w:rsid w:val="000E585F"/>
    <w:rsid w:val="00107C30"/>
    <w:rsid w:val="0012336D"/>
    <w:rsid w:val="00182FC2"/>
    <w:rsid w:val="001A4DC2"/>
    <w:rsid w:val="001C5D4E"/>
    <w:rsid w:val="001D27A7"/>
    <w:rsid w:val="001F04E3"/>
    <w:rsid w:val="00210C72"/>
    <w:rsid w:val="00211F13"/>
    <w:rsid w:val="00241754"/>
    <w:rsid w:val="00274112"/>
    <w:rsid w:val="002A07F4"/>
    <w:rsid w:val="002B0B47"/>
    <w:rsid w:val="002F2470"/>
    <w:rsid w:val="002F4E58"/>
    <w:rsid w:val="003131BB"/>
    <w:rsid w:val="003405AC"/>
    <w:rsid w:val="003550A7"/>
    <w:rsid w:val="00357415"/>
    <w:rsid w:val="004043A5"/>
    <w:rsid w:val="00427894"/>
    <w:rsid w:val="004671EB"/>
    <w:rsid w:val="00492250"/>
    <w:rsid w:val="004A50E5"/>
    <w:rsid w:val="004A5E39"/>
    <w:rsid w:val="004D0BC1"/>
    <w:rsid w:val="005029E0"/>
    <w:rsid w:val="00511D40"/>
    <w:rsid w:val="00534514"/>
    <w:rsid w:val="00542213"/>
    <w:rsid w:val="00591D03"/>
    <w:rsid w:val="005A2D51"/>
    <w:rsid w:val="005C5A6E"/>
    <w:rsid w:val="005F5B52"/>
    <w:rsid w:val="00606618"/>
    <w:rsid w:val="00627F8D"/>
    <w:rsid w:val="00644AEE"/>
    <w:rsid w:val="00665D9F"/>
    <w:rsid w:val="0067584A"/>
    <w:rsid w:val="006A2294"/>
    <w:rsid w:val="006F19C4"/>
    <w:rsid w:val="00805AC0"/>
    <w:rsid w:val="008101EE"/>
    <w:rsid w:val="00811150"/>
    <w:rsid w:val="00817DB0"/>
    <w:rsid w:val="0085505E"/>
    <w:rsid w:val="008A287F"/>
    <w:rsid w:val="008A473F"/>
    <w:rsid w:val="008B111C"/>
    <w:rsid w:val="00903332"/>
    <w:rsid w:val="00927CCF"/>
    <w:rsid w:val="00983F56"/>
    <w:rsid w:val="00990A63"/>
    <w:rsid w:val="0099315D"/>
    <w:rsid w:val="0099718B"/>
    <w:rsid w:val="009B25AF"/>
    <w:rsid w:val="009D641B"/>
    <w:rsid w:val="009F65AF"/>
    <w:rsid w:val="00A05450"/>
    <w:rsid w:val="00A057F3"/>
    <w:rsid w:val="00A16B64"/>
    <w:rsid w:val="00A20ED4"/>
    <w:rsid w:val="00A23452"/>
    <w:rsid w:val="00A35060"/>
    <w:rsid w:val="00A66D57"/>
    <w:rsid w:val="00AA5C01"/>
    <w:rsid w:val="00B10668"/>
    <w:rsid w:val="00B3659E"/>
    <w:rsid w:val="00B65FEC"/>
    <w:rsid w:val="00B719B3"/>
    <w:rsid w:val="00B82176"/>
    <w:rsid w:val="00BB4E9D"/>
    <w:rsid w:val="00BD12CA"/>
    <w:rsid w:val="00BF540E"/>
    <w:rsid w:val="00C63A32"/>
    <w:rsid w:val="00C90530"/>
    <w:rsid w:val="00CB5254"/>
    <w:rsid w:val="00CD5314"/>
    <w:rsid w:val="00D11DF2"/>
    <w:rsid w:val="00D56A21"/>
    <w:rsid w:val="00D57339"/>
    <w:rsid w:val="00D60CA3"/>
    <w:rsid w:val="00DA34CD"/>
    <w:rsid w:val="00DC35BE"/>
    <w:rsid w:val="00DC5999"/>
    <w:rsid w:val="00DD3083"/>
    <w:rsid w:val="00E91062"/>
    <w:rsid w:val="00EB6E40"/>
    <w:rsid w:val="00EE2B34"/>
    <w:rsid w:val="00F33AF2"/>
    <w:rsid w:val="00F565CC"/>
    <w:rsid w:val="00F91CFF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2EF569F-A1FF-48E9-8F19-BEC3D5E5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5F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5F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5FEC"/>
    <w:rPr>
      <w:sz w:val="22"/>
      <w:szCs w:val="22"/>
      <w:lang w:eastAsia="en-US"/>
    </w:rPr>
  </w:style>
  <w:style w:type="paragraph" w:customStyle="1" w:styleId="Text">
    <w:name w:val="Text"/>
    <w:basedOn w:val="Standard"/>
    <w:next w:val="Standard"/>
    <w:link w:val="TextZchn"/>
    <w:rsid w:val="000053A4"/>
    <w:pPr>
      <w:spacing w:after="0" w:line="312" w:lineRule="auto"/>
    </w:pPr>
    <w:rPr>
      <w:rFonts w:ascii="Gautami" w:eastAsia="Times New Roman" w:hAnsi="Gautami"/>
      <w:sz w:val="20"/>
      <w:szCs w:val="20"/>
      <w:lang w:eastAsia="de-CH"/>
    </w:rPr>
  </w:style>
  <w:style w:type="character" w:customStyle="1" w:styleId="TextZchn">
    <w:name w:val="Text Zchn"/>
    <w:link w:val="Text"/>
    <w:rsid w:val="000053A4"/>
    <w:rPr>
      <w:rFonts w:ascii="Gautami" w:eastAsia="Times New Roman" w:hAnsi="Gautam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2336D"/>
    <w:rPr>
      <w:rFonts w:ascii="Tahoma" w:hAnsi="Tahoma" w:cs="Tahoma"/>
      <w:sz w:val="16"/>
      <w:szCs w:val="16"/>
      <w:lang w:eastAsia="en-US"/>
    </w:rPr>
  </w:style>
  <w:style w:type="paragraph" w:customStyle="1" w:styleId="FormatvorlageText10pt">
    <w:name w:val="Formatvorlage Text + 10 pt"/>
    <w:basedOn w:val="Text"/>
    <w:link w:val="FormatvorlageText10ptZchn"/>
    <w:uiPriority w:val="99"/>
    <w:rsid w:val="0067584A"/>
  </w:style>
  <w:style w:type="character" w:customStyle="1" w:styleId="FormatvorlageText10ptZchn">
    <w:name w:val="Formatvorlage Text + 10 pt Zchn"/>
    <w:link w:val="FormatvorlageText10pt"/>
    <w:uiPriority w:val="99"/>
    <w:rsid w:val="0067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seite\Ausz&#252;ge%20Protokoll%20GR%202014\ZZ_VORLAGE%20PROTOKOLLAUSZU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A9B9-270D-42BC-9535-B0BBB0CF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ZZ_VORLAGE PROTOKOLLAUSZUG</Template>
  <TotalTime>0</TotalTime>
  <Pages>1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Halten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Niederberger</dc:creator>
  <cp:keywords/>
  <dc:description/>
  <cp:lastModifiedBy>Christine Niederberger</cp:lastModifiedBy>
  <cp:revision>1</cp:revision>
  <cp:lastPrinted>2012-03-22T08:06:00Z</cp:lastPrinted>
  <dcterms:created xsi:type="dcterms:W3CDTF">2014-07-03T07:24:00Z</dcterms:created>
  <dcterms:modified xsi:type="dcterms:W3CDTF">2014-07-03T07:32:00Z</dcterms:modified>
</cp:coreProperties>
</file>